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 w:hint="eastAsia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EB0FF4">
        <w:rPr>
          <w:rFonts w:ascii="Arial" w:eastAsia="等线" w:hAnsi="Arial" w:cs="Arial" w:hint="eastAsia"/>
          <w:b/>
          <w:noProof/>
          <w:color w:val="000000"/>
          <w:lang w:val="en-GB"/>
        </w:rPr>
        <w:t>6</w:t>
      </w:r>
      <w:r w:rsidR="00313014">
        <w:rPr>
          <w:rFonts w:ascii="Arial" w:eastAsia="等线" w:hAnsi="Arial" w:cs="Arial" w:hint="eastAsia"/>
          <w:b/>
          <w:noProof/>
          <w:color w:val="000000"/>
          <w:lang w:val="en-GB"/>
        </w:rPr>
        <w:t xml:space="preserve"> Ad-hoc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bookmarkStart w:id="0" w:name="_GoBack"/>
      <w:r w:rsidR="00647A13">
        <w:rPr>
          <w:rFonts w:ascii="Arial" w:eastAsia="等线" w:hAnsi="Arial" w:cs="Arial" w:hint="eastAsia"/>
          <w:b/>
          <w:noProof/>
          <w:color w:val="000000"/>
          <w:lang w:val="en-GB"/>
        </w:rPr>
        <w:t>2000692</w:t>
      </w:r>
      <w:bookmarkEnd w:id="0"/>
    </w:p>
    <w:p w:rsidR="00240DA2" w:rsidRPr="00240DA2" w:rsidRDefault="0001732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t>1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3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-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17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January</w:t>
      </w:r>
      <w:r w:rsidR="00672D95">
        <w:rPr>
          <w:rFonts w:ascii="Arial" w:eastAsia="等线" w:hAnsi="Arial" w:cs="Arial"/>
          <w:b/>
          <w:noProof/>
          <w:color w:val="000000"/>
          <w:lang w:val="en-GB" w:eastAsia="ja-JP"/>
        </w:rPr>
        <w:t>, 20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,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Incheon</w:t>
      </w:r>
      <w:r w:rsidR="00571F6B">
        <w:rPr>
          <w:rFonts w:ascii="Arial" w:eastAsia="等线" w:hAnsi="Arial" w:cs="Arial" w:hint="eastAsia"/>
          <w:b/>
          <w:noProof/>
          <w:color w:val="000000"/>
          <w:lang w:val="en-GB"/>
        </w:rPr>
        <w:t>, Korea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85192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Solution for </w:t>
      </w:r>
      <w:r w:rsidR="0010647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support of application seamless change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8.5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17372D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support the </w:t>
      </w:r>
      <w:r w:rsidR="00106477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application seamless change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5F6AB1" w:rsidRPr="001623B8" w:rsidRDefault="0037304F" w:rsidP="001623B8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An important feature of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dge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C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omputing is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to assure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service continuity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for the 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time-sensitive applications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The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scenarios of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edge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relocation </w:t>
      </w:r>
      <w:r w:rsidR="0099304A" w:rsidRPr="0099304A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(without UE mobility)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are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 ve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ry common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, f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or example, the </w:t>
      </w:r>
      <w:proofErr w:type="spellStart"/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servering</w:t>
      </w:r>
      <w:proofErr w:type="spellEnd"/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EAS</w:t>
      </w:r>
      <w:r w:rsidR="00537138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becomes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unavailable, </w:t>
      </w:r>
      <w:proofErr w:type="gramStart"/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the</w:t>
      </w:r>
      <w:proofErr w:type="gramEnd"/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EAS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migrates to the cloud or other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edge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platforms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.</w:t>
      </w:r>
      <w:r w:rsidR="00A65514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So it is essential to investigate the solution of support of edge relocation </w:t>
      </w:r>
      <w:proofErr w:type="spellStart"/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i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ndepe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den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</w:t>
      </w:r>
      <w:proofErr w:type="spellEnd"/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 of UE mobility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293BB0" w:rsidRPr="00293BB0" w:rsidRDefault="00293BB0" w:rsidP="00293BB0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</w:pP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KI#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2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addresses Edge 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relocation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without UE mobility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, including aspects:</w:t>
      </w:r>
    </w:p>
    <w:p w:rsidR="00293BB0" w:rsidRDefault="00293BB0" w:rsidP="00293BB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293BB0" w:rsidRDefault="00293BB0" w:rsidP="00293BB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 w:rsidR="00466078">
        <w:rPr>
          <w:rFonts w:hint="eastAsia"/>
          <w:lang w:eastAsia="zh-CN"/>
        </w:rPr>
        <w:t>.</w:t>
      </w:r>
    </w:p>
    <w:p w:rsidR="000955C4" w:rsidRDefault="000955C4" w:rsidP="000955C4">
      <w:pPr>
        <w:spacing w:after="18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n the current study, both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of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scenarios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that c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hange of the serving Edge Application Server with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and without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 of DNAI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>need to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be investigated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, and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EAS IP address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will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both </w:t>
      </w:r>
      <w:r w:rsidR="008D7882">
        <w:rPr>
          <w:rFonts w:ascii="Times New Roman" w:hAnsi="Times New Roman" w:cs="Times New Roman" w:hint="eastAsia"/>
          <w:sz w:val="20"/>
          <w:szCs w:val="20"/>
          <w:lang w:val="en-IN"/>
        </w:rPr>
        <w:t>scen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In case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DNAI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new DNAI should be taken into account for PSA and SMF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>re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>selection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For the </w:t>
      </w:r>
      <w:r w:rsidR="004150EF" w:rsidRPr="000955C4">
        <w:rPr>
          <w:rFonts w:ascii="Times New Roman" w:hAnsi="Times New Roman" w:cs="Times New Roman"/>
          <w:sz w:val="20"/>
          <w:szCs w:val="20"/>
          <w:lang w:val="en-IN"/>
        </w:rPr>
        <w:t>EAS IP address change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>new EAS IP address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must be notified to the UE timely to </w:t>
      </w:r>
      <w:r w:rsidR="002E4F8B">
        <w:rPr>
          <w:rFonts w:ascii="Times New Roman" w:hAnsi="Times New Roman" w:cs="Times New Roman" w:hint="eastAsia"/>
          <w:sz w:val="20"/>
          <w:szCs w:val="20"/>
          <w:lang w:val="en-IN"/>
        </w:rPr>
        <w:t>assure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session and service continuity. The proposed solution addresses the gaps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the current mechanism.</w:t>
      </w:r>
    </w:p>
    <w:p w:rsidR="00373830" w:rsidRPr="00CE6DE0" w:rsidRDefault="00373830" w:rsidP="00373830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transfers the EAS relocation related information (e.g. new EAS IP, target DNAI) via AF to network and UE,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which </w:t>
      </w:r>
      <w:r w:rsidR="008B1DD3">
        <w:rPr>
          <w:rFonts w:ascii="Times New Roman" w:hAnsi="Times New Roman" w:cs="Times New Roman"/>
          <w:sz w:val="20"/>
          <w:szCs w:val="20"/>
          <w:lang w:val="en-IN"/>
        </w:rPr>
        <w:t>assist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coordination of the EAS and </w:t>
      </w:r>
      <w:r w:rsidR="00500B89" w:rsidRPr="00CE6DE0">
        <w:rPr>
          <w:rFonts w:ascii="Times New Roman" w:hAnsi="Times New Roman" w:cs="Times New Roman" w:hint="eastAsia"/>
          <w:sz w:val="20"/>
          <w:szCs w:val="20"/>
          <w:lang w:val="en-IN"/>
        </w:rPr>
        <w:t>serv</w:t>
      </w:r>
      <w:r w:rsidR="00500B89">
        <w:rPr>
          <w:rFonts w:ascii="Times New Roman" w:hAnsi="Times New Roman" w:cs="Times New Roman" w:hint="eastAsia"/>
          <w:sz w:val="20"/>
          <w:szCs w:val="20"/>
          <w:lang w:val="en-IN"/>
        </w:rPr>
        <w:t>ing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293BB0" w:rsidRPr="00373830" w:rsidRDefault="00293BB0" w:rsidP="00411B37">
      <w:pPr>
        <w:pStyle w:val="B1"/>
        <w:ind w:left="0" w:firstLine="0"/>
        <w:rPr>
          <w:lang w:val="en-IN" w:eastAsia="zh-CN"/>
        </w:rPr>
      </w:pP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6955A0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Pr="00820839">
        <w:rPr>
          <w:rFonts w:ascii="Arial" w:hAnsi="Arial" w:cs="Times New Roman" w:hint="eastAsia"/>
          <w:sz w:val="32"/>
          <w:szCs w:val="20"/>
          <w:lang w:val="en-GB"/>
        </w:rPr>
        <w:t xml:space="preserve"> </w:t>
      </w:r>
      <w:r w:rsidR="00106477">
        <w:rPr>
          <w:rFonts w:ascii="Arial" w:hAnsi="Arial" w:cs="Times New Roman" w:hint="eastAsia"/>
          <w:sz w:val="32"/>
          <w:szCs w:val="20"/>
          <w:lang w:val="en-GB"/>
        </w:rPr>
        <w:t>Application Seamless Change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>The following solution corresponds to the key issue #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on 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edge relocation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as specified in clause 5</w:t>
      </w:r>
      <w:r w:rsidR="008707C6">
        <w:rPr>
          <w:rFonts w:ascii="Times New Roman" w:hAnsi="Times New Roman" w:cs="Times New Roman" w:hint="eastAsia"/>
          <w:sz w:val="20"/>
          <w:szCs w:val="20"/>
          <w:lang w:val="en-IN"/>
        </w:rPr>
        <w:t>.2</w:t>
      </w:r>
      <w:r w:rsidR="00466078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466078" w:rsidRPr="00466078" w:rsidRDefault="0046607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66078">
        <w:rPr>
          <w:rFonts w:ascii="Times New Roman" w:hAnsi="Times New Roman" w:cs="Times New Roman"/>
          <w:sz w:val="20"/>
          <w:szCs w:val="20"/>
          <w:lang w:val="en-IN"/>
        </w:rPr>
        <w:t>This solution addresses the aspects of the key issue #</w:t>
      </w:r>
      <w:r w:rsidRPr="00466078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466078">
        <w:rPr>
          <w:rFonts w:ascii="Times New Roman" w:hAnsi="Times New Roman" w:cs="Times New Roman"/>
          <w:sz w:val="20"/>
          <w:szCs w:val="20"/>
          <w:lang w:val="en-IN"/>
        </w:rPr>
        <w:t xml:space="preserve"> as follows:</w:t>
      </w:r>
    </w:p>
    <w:p w:rsidR="00466078" w:rsidRDefault="00466078" w:rsidP="004660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466078" w:rsidRDefault="00466078" w:rsidP="0046607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>
        <w:rPr>
          <w:rFonts w:hint="eastAsia"/>
          <w:lang w:eastAsia="zh-CN"/>
        </w:rPr>
        <w:t>.</w:t>
      </w:r>
    </w:p>
    <w:p w:rsidR="008B1DD3" w:rsidRPr="00CE6DE0" w:rsidRDefault="008B1DD3" w:rsidP="008B1DD3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transfers the EAS relocation related information (e.g. new EAS IP, target DNAI) via AF to network and UE, which </w:t>
      </w:r>
      <w:r>
        <w:rPr>
          <w:rFonts w:ascii="Times New Roman" w:hAnsi="Times New Roman" w:cs="Times New Roman"/>
          <w:sz w:val="20"/>
          <w:szCs w:val="20"/>
          <w:lang w:val="en-IN"/>
        </w:rPr>
        <w:t>assist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s 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coordination of the EAS and </w:t>
      </w:r>
      <w:proofErr w:type="spellStart"/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servering</w:t>
      </w:r>
      <w:proofErr w:type="spellEnd"/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37304F" w:rsidRPr="00CE6DE0" w:rsidRDefault="0037304F" w:rsidP="00C11481">
      <w:pPr>
        <w:rPr>
          <w:rFonts w:ascii="Times New Roman" w:hAnsi="Times New Roman" w:cs="Times New Roman"/>
          <w:sz w:val="20"/>
          <w:szCs w:val="20"/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:rsidR="00C11481" w:rsidRDefault="00783C51" w:rsidP="00C11481">
      <w:pPr>
        <w:jc w:val="center"/>
      </w:pPr>
      <w:r w:rsidRPr="00783C51">
        <w:t xml:space="preserve"> </w:t>
      </w:r>
      <w:r w:rsidR="00FD5491">
        <w:object w:dxaOrig="16010" w:dyaOrig="9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273.6pt" o:ole="">
            <v:imagedata r:id="rId10" o:title=""/>
          </v:shape>
          <o:OLEObject Type="Embed" ProgID="Visio.Drawing.11" ShapeID="_x0000_i1025" DrawAspect="Content" ObjectID="_1639918179" r:id="rId11"/>
        </w:object>
      </w:r>
    </w:p>
    <w:p w:rsidR="004D4240" w:rsidRPr="004D4240" w:rsidRDefault="00C11481" w:rsidP="00834A92">
      <w:pPr>
        <w:pStyle w:val="TF"/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8C4212">
        <w:rPr>
          <w:rFonts w:hint="eastAsia"/>
          <w:lang w:eastAsia="zh-CN"/>
        </w:rPr>
        <w:t>1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</w:t>
      </w:r>
      <w:r w:rsidR="00834A92">
        <w:rPr>
          <w:rFonts w:hint="eastAsia"/>
          <w:lang w:eastAsia="zh-CN"/>
        </w:rPr>
        <w:t>Support of EAS relocation without UE mobility</w:t>
      </w:r>
    </w:p>
    <w:p w:rsidR="004D4240" w:rsidRP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0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rFonts w:hint="eastAsia"/>
          <w:lang w:val="en-IN" w:eastAsia="en-US"/>
        </w:rPr>
        <w:t xml:space="preserve">The serving </w:t>
      </w:r>
      <w:r w:rsidRPr="004D4240">
        <w:rPr>
          <w:lang w:val="en-IN" w:eastAsia="en-US"/>
        </w:rPr>
        <w:t xml:space="preserve">Edge Application Server </w:t>
      </w:r>
      <w:r w:rsidR="00791CBA">
        <w:rPr>
          <w:rFonts w:hint="eastAsia"/>
          <w:lang w:val="en-IN" w:eastAsia="zh-CN"/>
        </w:rPr>
        <w:t>relocation is triggered.</w:t>
      </w:r>
    </w:p>
    <w:p w:rsidR="004D4240" w:rsidRDefault="004D4240" w:rsidP="004D4240">
      <w:pPr>
        <w:pStyle w:val="B1"/>
        <w:rPr>
          <w:lang w:val="en-IN"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 xml:space="preserve">AF invokes a Nnef_TrafficInfluence_Create service operation to create a request. The content of AF request includes the new EAS IP (indicates the target relocated EAS IP address), Application ID, Target UE Identifier(s), </w:t>
      </w:r>
      <w:r w:rsidR="00A26ADA" w:rsidRPr="004D4240">
        <w:rPr>
          <w:lang w:val="en-IN" w:eastAsia="en-US"/>
        </w:rPr>
        <w:t>and optiona</w:t>
      </w:r>
      <w:r w:rsidR="00A26ADA" w:rsidRPr="004D4240">
        <w:rPr>
          <w:rFonts w:hint="eastAsia"/>
          <w:lang w:val="en-IN" w:eastAsia="en-US"/>
        </w:rPr>
        <w:t>l</w:t>
      </w:r>
      <w:r w:rsidR="00A26ADA" w:rsidRPr="004D4240">
        <w:rPr>
          <w:lang w:val="en-IN" w:eastAsia="en-US"/>
        </w:rPr>
        <w:t>l</w:t>
      </w:r>
      <w:r w:rsidR="00A26ADA" w:rsidRPr="004D4240">
        <w:rPr>
          <w:rFonts w:hint="eastAsia"/>
          <w:lang w:val="en-IN" w:eastAsia="en-US"/>
        </w:rPr>
        <w:t>y</w:t>
      </w:r>
      <w:r w:rsidR="00A26ADA" w:rsidRPr="004D4240">
        <w:rPr>
          <w:lang w:val="en-IN" w:eastAsia="en-US"/>
        </w:rPr>
        <w:t xml:space="preserve"> includes </w:t>
      </w:r>
      <w:r w:rsidRPr="004D4240">
        <w:rPr>
          <w:lang w:val="en-IN" w:eastAsia="en-US"/>
        </w:rPr>
        <w:t xml:space="preserve">the target DNAI (indicates to access the target Local DN identified by a </w:t>
      </w:r>
      <w:proofErr w:type="gramStart"/>
      <w:r w:rsidRPr="004D4240">
        <w:rPr>
          <w:lang w:val="en-IN" w:eastAsia="en-US"/>
        </w:rPr>
        <w:t>DNAI</w:t>
      </w:r>
      <w:r w:rsidR="00A26ADA">
        <w:rPr>
          <w:rFonts w:hint="eastAsia"/>
          <w:lang w:val="en-IN" w:eastAsia="zh-CN"/>
        </w:rPr>
        <w:t xml:space="preserve"> </w:t>
      </w:r>
      <w:r w:rsidRPr="004D4240">
        <w:rPr>
          <w:lang w:val="en-IN" w:eastAsia="en-US"/>
        </w:rPr>
        <w:t>)</w:t>
      </w:r>
      <w:proofErr w:type="gramEnd"/>
      <w:r w:rsidRPr="004D4240">
        <w:rPr>
          <w:lang w:val="en-IN" w:eastAsia="en-US"/>
        </w:rPr>
        <w:t xml:space="preserve"> and corresponding N6 traffic routing info</w:t>
      </w:r>
      <w:r w:rsidR="00A26ADA">
        <w:rPr>
          <w:rFonts w:hint="eastAsia"/>
          <w:lang w:val="en-IN" w:eastAsia="zh-CN"/>
        </w:rPr>
        <w:t>, and</w:t>
      </w:r>
      <w:r w:rsidRPr="004D4240">
        <w:rPr>
          <w:lang w:val="en-IN" w:eastAsia="en-US"/>
        </w:rPr>
        <w:t xml:space="preserve"> expected relocation duration (indicates how long the old EAS can maintain the original connection before relocation). Then </w:t>
      </w:r>
      <w:r w:rsidRPr="00FA3073">
        <w:rPr>
          <w:lang w:val="en-IN" w:eastAsia="en-US"/>
        </w:rPr>
        <w:t>the PCF receives the notification regarding the modifications of AF and updates the SMF with corresponding new PCC rule(s) for the PDU sessions.</w:t>
      </w:r>
    </w:p>
    <w:p w:rsidR="004D4240" w:rsidRPr="004D4240" w:rsidRDefault="004D4240" w:rsidP="004D4240">
      <w:pPr>
        <w:pStyle w:val="B1"/>
        <w:ind w:leftChars="161" w:left="386" w:firstLine="180"/>
        <w:rPr>
          <w:lang w:val="en-IN" w:eastAsia="en-US"/>
        </w:rPr>
      </w:pPr>
      <w:r w:rsidRPr="004D4240">
        <w:rPr>
          <w:lang w:val="en-IN" w:eastAsia="en-US"/>
        </w:rPr>
        <w:lastRenderedPageBreak/>
        <w:t>The same procedure is performed as described in step 1 to 5 in clause 4.3.6.2 of TS 23.502[3].</w:t>
      </w:r>
    </w:p>
    <w:p w:rsidR="004D4240" w:rsidRPr="004D4240" w:rsidRDefault="004D4240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2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When a PCC rule is received, the SMF determines that the serving UPF or the SMF needs to be changed according</w:t>
      </w:r>
      <w:r w:rsidRPr="004D4240">
        <w:rPr>
          <w:rFonts w:hint="eastAsia"/>
          <w:lang w:val="en-IN" w:eastAsia="en-US"/>
        </w:rPr>
        <w:t xml:space="preserve"> to</w:t>
      </w:r>
      <w:r w:rsidRPr="004D4240">
        <w:rPr>
          <w:lang w:val="en-IN" w:eastAsia="en-US"/>
        </w:rPr>
        <w:t xml:space="preserve"> the target DNAI. And it determines the PDU Session Address Lifetime value according to the expected relocation duration.</w:t>
      </w:r>
    </w:p>
    <w:p w:rsidR="004D4240" w:rsidRPr="004D4240" w:rsidRDefault="004D4240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3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 xml:space="preserve"> (Optional) If the serving SMF doesn’t need to be changed</w:t>
      </w:r>
      <w:r w:rsidR="00B758F4">
        <w:rPr>
          <w:rFonts w:hint="eastAsia"/>
          <w:lang w:val="en-IN" w:eastAsia="zh-CN"/>
        </w:rPr>
        <w:t xml:space="preserve"> and no I-SMF needs to be inserted</w:t>
      </w:r>
      <w:r w:rsidRPr="004D4240">
        <w:rPr>
          <w:lang w:val="en-IN" w:eastAsia="en-US"/>
        </w:rPr>
        <w:t>, the SMF reconfigures the User plane of the PDU Session, e.g. initiate N4 Session Modification toward the UPF or replace the UPF with a new UPF which can serve the target DNAI.</w:t>
      </w:r>
    </w:p>
    <w:p w:rsidR="004D4240" w:rsidRP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4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The SMF invokes the Namf_Communication_N1N2MessageTransfer. In case the SMF cannot serve the target DNAI, the SMF Reallocation requested indication is included in the message.</w:t>
      </w:r>
      <w:r w:rsidR="00B758F4">
        <w:rPr>
          <w:rFonts w:hint="eastAsia"/>
          <w:lang w:val="en-IN" w:eastAsia="zh-CN"/>
        </w:rPr>
        <w:t xml:space="preserve"> The new EAS IP is sent via PCO.</w:t>
      </w:r>
    </w:p>
    <w:p w:rsidR="009C3C8D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5</w:t>
      </w:r>
      <w:r w:rsidR="008C4212">
        <w:rPr>
          <w:rFonts w:hint="eastAsia"/>
          <w:lang w:val="en-IN" w:eastAsia="zh-CN"/>
        </w:rPr>
        <w:t>a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The AMF forwards the PDU Session Modification Command to the UE(s).</w:t>
      </w:r>
      <w:r w:rsidR="00D459DD">
        <w:rPr>
          <w:rFonts w:hint="eastAsia"/>
          <w:lang w:val="en-IN" w:eastAsia="zh-CN"/>
        </w:rPr>
        <w:t xml:space="preserve"> </w:t>
      </w:r>
      <w:r w:rsidRPr="004D4240">
        <w:rPr>
          <w:rFonts w:hint="eastAsia"/>
          <w:lang w:val="en-IN" w:eastAsia="en-US"/>
        </w:rPr>
        <w:t>If</w:t>
      </w:r>
      <w:r w:rsidR="00D459DD">
        <w:rPr>
          <w:rFonts w:hint="eastAsia"/>
          <w:lang w:val="en-IN" w:eastAsia="zh-CN"/>
        </w:rPr>
        <w:t xml:space="preserve"> </w:t>
      </w:r>
      <w:r w:rsidRPr="004D4240">
        <w:rPr>
          <w:rFonts w:hint="eastAsia"/>
          <w:lang w:val="en-IN" w:eastAsia="en-US"/>
        </w:rPr>
        <w:t>the</w:t>
      </w:r>
      <w:r w:rsidRPr="004D4240">
        <w:rPr>
          <w:lang w:val="en-IN" w:eastAsia="en-US"/>
        </w:rPr>
        <w:t xml:space="preserve"> Reallocation requested indication </w:t>
      </w:r>
      <w:r w:rsidRPr="004D4240">
        <w:rPr>
          <w:rFonts w:hint="eastAsia"/>
          <w:lang w:val="en-IN" w:eastAsia="en-US"/>
        </w:rPr>
        <w:t>received, the A</w:t>
      </w:r>
      <w:r w:rsidRPr="004D4240">
        <w:rPr>
          <w:lang w:val="en-IN" w:eastAsia="en-US"/>
        </w:rPr>
        <w:t xml:space="preserve">MF </w:t>
      </w:r>
      <w:r w:rsidRPr="004D4240">
        <w:rPr>
          <w:rFonts w:hint="eastAsia"/>
          <w:lang w:val="en-IN" w:eastAsia="en-US"/>
        </w:rPr>
        <w:t xml:space="preserve">selects a new SMF/I-SMF according to the target DNAI. </w:t>
      </w:r>
    </w:p>
    <w:p w:rsidR="004D4240" w:rsidRPr="004D4240" w:rsidRDefault="008C4212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5b</w:t>
      </w:r>
      <w:r w:rsidR="009C3C8D">
        <w:rPr>
          <w:rFonts w:hint="eastAsia"/>
          <w:lang w:val="en-IN" w:eastAsia="zh-CN"/>
        </w:rPr>
        <w:t xml:space="preserve">. </w:t>
      </w:r>
      <w:r w:rsidR="004D4240" w:rsidRPr="004D4240">
        <w:rPr>
          <w:rFonts w:hint="eastAsia"/>
          <w:lang w:val="en-IN" w:eastAsia="en-US"/>
        </w:rPr>
        <w:t xml:space="preserve">In case </w:t>
      </w:r>
      <w:r w:rsidR="009C3C8D">
        <w:rPr>
          <w:rFonts w:hint="eastAsia"/>
          <w:lang w:val="en-IN" w:eastAsia="zh-CN"/>
        </w:rPr>
        <w:t xml:space="preserve">AMF determines to select </w:t>
      </w:r>
      <w:r w:rsidR="004D4240" w:rsidRPr="004D4240">
        <w:rPr>
          <w:rFonts w:hint="eastAsia"/>
          <w:lang w:val="en-IN" w:eastAsia="en-US"/>
        </w:rPr>
        <w:t xml:space="preserve">a new I-SMF </w:t>
      </w:r>
      <w:r w:rsidR="009C3C8D">
        <w:rPr>
          <w:rFonts w:hint="eastAsia"/>
          <w:lang w:val="en-IN" w:eastAsia="zh-CN"/>
        </w:rPr>
        <w:t>in step 5</w:t>
      </w:r>
      <w:r w:rsidR="004D4240" w:rsidRPr="004D4240">
        <w:rPr>
          <w:rFonts w:hint="eastAsia"/>
          <w:lang w:val="en-IN" w:eastAsia="en-US"/>
        </w:rPr>
        <w:t xml:space="preserve">, the AMF </w:t>
      </w:r>
      <w:r w:rsidR="009C3C8D" w:rsidRPr="004D4240">
        <w:rPr>
          <w:lang w:val="en-IN" w:eastAsia="en-US"/>
        </w:rPr>
        <w:t xml:space="preserve">selects </w:t>
      </w:r>
      <w:r w:rsidR="009C3C8D" w:rsidRPr="004D4240">
        <w:rPr>
          <w:rFonts w:hint="eastAsia"/>
          <w:lang w:val="en-IN" w:eastAsia="en-US"/>
        </w:rPr>
        <w:t>the</w:t>
      </w:r>
      <w:r w:rsidR="009C3C8D" w:rsidRPr="004D4240">
        <w:rPr>
          <w:lang w:val="en-IN" w:eastAsia="en-US"/>
        </w:rPr>
        <w:t xml:space="preserve"> </w:t>
      </w:r>
      <w:r w:rsidR="009C3C8D">
        <w:rPr>
          <w:rFonts w:hint="eastAsia"/>
          <w:lang w:val="en-IN" w:eastAsia="zh-CN"/>
        </w:rPr>
        <w:t>I-</w:t>
      </w:r>
      <w:r w:rsidR="009C3C8D" w:rsidRPr="004D4240">
        <w:rPr>
          <w:lang w:val="en-IN" w:eastAsia="en-US"/>
        </w:rPr>
        <w:t>SMF</w:t>
      </w:r>
      <w:r w:rsidR="009C3C8D" w:rsidRPr="004D4240">
        <w:rPr>
          <w:rFonts w:hint="eastAsia"/>
          <w:lang w:val="en-IN" w:eastAsia="en-US"/>
        </w:rPr>
        <w:t xml:space="preserve"> which can serve the target DNAI </w:t>
      </w:r>
      <w:r w:rsidR="009C3C8D">
        <w:rPr>
          <w:rFonts w:hint="eastAsia"/>
          <w:lang w:val="en-IN" w:eastAsia="zh-CN"/>
        </w:rPr>
        <w:t xml:space="preserve">and </w:t>
      </w:r>
      <w:r w:rsidR="004D4240" w:rsidRPr="004D4240">
        <w:rPr>
          <w:rFonts w:hint="eastAsia"/>
          <w:lang w:val="en-IN" w:eastAsia="en-US"/>
        </w:rPr>
        <w:t xml:space="preserve">initiates the I-SMF insertion or change procedure described in clause 4.23.4.3. </w:t>
      </w:r>
    </w:p>
    <w:p w:rsidR="004D4240" w:rsidRDefault="008C4212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5c</w:t>
      </w:r>
      <w:r w:rsidR="009C3C8D">
        <w:rPr>
          <w:lang w:val="en-IN" w:eastAsia="en-US"/>
        </w:rPr>
        <w:t>.</w:t>
      </w:r>
      <w:r w:rsidR="009C3C8D">
        <w:rPr>
          <w:rFonts w:hint="eastAsia"/>
          <w:lang w:val="en-IN" w:eastAsia="zh-CN"/>
        </w:rPr>
        <w:t xml:space="preserve"> In case AMF determine a new SMF is selected in step 5,</w:t>
      </w:r>
      <w:r w:rsidR="009C3C8D" w:rsidRPr="004D4240">
        <w:rPr>
          <w:rFonts w:hint="eastAsia"/>
          <w:lang w:val="en-IN" w:eastAsia="en-US"/>
        </w:rPr>
        <w:t xml:space="preserve"> </w:t>
      </w:r>
      <w:r w:rsidR="009C3C8D" w:rsidRPr="004D4240">
        <w:rPr>
          <w:lang w:val="en-IN" w:eastAsia="en-US"/>
        </w:rPr>
        <w:t xml:space="preserve">the AMF selects </w:t>
      </w:r>
      <w:r w:rsidR="009C3C8D" w:rsidRPr="004D4240">
        <w:rPr>
          <w:rFonts w:hint="eastAsia"/>
          <w:lang w:val="en-IN" w:eastAsia="en-US"/>
        </w:rPr>
        <w:t>the</w:t>
      </w:r>
      <w:r w:rsidR="009C3C8D" w:rsidRPr="004D4240">
        <w:rPr>
          <w:lang w:val="en-IN" w:eastAsia="en-US"/>
        </w:rPr>
        <w:t xml:space="preserve"> SMF</w:t>
      </w:r>
      <w:r w:rsidR="009C3C8D" w:rsidRPr="004D4240">
        <w:rPr>
          <w:rFonts w:hint="eastAsia"/>
          <w:lang w:val="en-IN" w:eastAsia="en-US"/>
        </w:rPr>
        <w:t xml:space="preserve"> which can serve the target DNAI.</w:t>
      </w:r>
      <w:r w:rsidR="009C3C8D">
        <w:rPr>
          <w:rFonts w:hint="eastAsia"/>
          <w:lang w:val="en-IN" w:eastAsia="zh-CN"/>
        </w:rPr>
        <w:t xml:space="preserve"> </w:t>
      </w:r>
      <w:r w:rsidR="004D4240" w:rsidRPr="004D4240">
        <w:rPr>
          <w:rFonts w:hint="eastAsia"/>
          <w:lang w:val="en-IN" w:eastAsia="en-US"/>
        </w:rPr>
        <w:t>The s</w:t>
      </w:r>
      <w:r w:rsidR="004D4240" w:rsidRPr="004D4240">
        <w:rPr>
          <w:lang w:val="en-IN" w:eastAsia="en-US"/>
        </w:rPr>
        <w:t xml:space="preserve">ame procedure </w:t>
      </w:r>
      <w:r w:rsidR="004D4240" w:rsidRPr="004D4240">
        <w:rPr>
          <w:rFonts w:hint="eastAsia"/>
          <w:lang w:val="en-IN" w:eastAsia="en-US"/>
        </w:rPr>
        <w:t xml:space="preserve">is performed as </w:t>
      </w:r>
      <w:r w:rsidR="004D4240" w:rsidRPr="004D4240">
        <w:rPr>
          <w:lang w:val="en-IN" w:eastAsia="en-US"/>
        </w:rPr>
        <w:t xml:space="preserve">described in </w:t>
      </w:r>
      <w:r w:rsidR="004D4240" w:rsidRPr="004D4240">
        <w:rPr>
          <w:rFonts w:hint="eastAsia"/>
          <w:lang w:val="en-IN" w:eastAsia="en-US"/>
        </w:rPr>
        <w:t>clause</w:t>
      </w:r>
      <w:r w:rsidR="009C3C8D">
        <w:rPr>
          <w:lang w:val="en-IN" w:eastAsia="en-US"/>
        </w:rPr>
        <w:t xml:space="preserve"> 4.</w:t>
      </w:r>
      <w:r w:rsidR="009C3C8D">
        <w:rPr>
          <w:rFonts w:hint="eastAsia"/>
          <w:lang w:val="en-IN" w:eastAsia="zh-CN"/>
        </w:rPr>
        <w:t xml:space="preserve">3.5.2 </w:t>
      </w:r>
      <w:r w:rsidR="004D4240" w:rsidRPr="004D4240">
        <w:rPr>
          <w:rFonts w:hint="eastAsia"/>
          <w:lang w:val="en-IN" w:eastAsia="en-US"/>
        </w:rPr>
        <w:t>s</w:t>
      </w:r>
      <w:r w:rsidR="004D4240" w:rsidRPr="004D4240">
        <w:rPr>
          <w:lang w:val="en-IN" w:eastAsia="en-US"/>
        </w:rPr>
        <w:t xml:space="preserve">tarting from step </w:t>
      </w:r>
      <w:r w:rsidR="004D4240" w:rsidRPr="004D4240">
        <w:rPr>
          <w:rFonts w:hint="eastAsia"/>
          <w:lang w:val="en-IN" w:eastAsia="en-US"/>
        </w:rPr>
        <w:t xml:space="preserve">3b to </w:t>
      </w:r>
      <w:r w:rsidR="00B758F4">
        <w:rPr>
          <w:rFonts w:hint="eastAsia"/>
          <w:lang w:val="en-IN" w:eastAsia="zh-CN"/>
        </w:rPr>
        <w:t>6</w:t>
      </w:r>
      <w:r w:rsidR="004D4240" w:rsidRPr="004D4240">
        <w:rPr>
          <w:lang w:val="en-IN" w:eastAsia="en-US"/>
        </w:rPr>
        <w:t xml:space="preserve"> in TS 23.502</w:t>
      </w:r>
      <w:r w:rsidR="004D4240" w:rsidRPr="004D4240">
        <w:rPr>
          <w:rFonts w:hint="eastAsia"/>
          <w:lang w:val="en-IN" w:eastAsia="en-US"/>
        </w:rPr>
        <w:t>[3]</w:t>
      </w:r>
      <w:r w:rsidR="004D4240" w:rsidRPr="004D4240">
        <w:rPr>
          <w:lang w:val="en-IN" w:eastAsia="en-US"/>
        </w:rPr>
        <w:t>.</w:t>
      </w:r>
    </w:p>
    <w:p w:rsidR="004D4240" w:rsidRPr="004D4240" w:rsidRDefault="00D459DD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6</w:t>
      </w:r>
      <w:r w:rsidR="004D4240" w:rsidRPr="00A571DD">
        <w:rPr>
          <w:lang w:val="en-IN" w:eastAsia="en-US"/>
        </w:rPr>
        <w:t>.</w:t>
      </w:r>
      <w:r w:rsidR="004D4240" w:rsidRPr="00A571DD">
        <w:rPr>
          <w:lang w:val="en-IN" w:eastAsia="en-US"/>
        </w:rPr>
        <w:tab/>
      </w:r>
      <w:r w:rsidR="004D4240" w:rsidRPr="004D4240">
        <w:rPr>
          <w:rFonts w:hint="eastAsia"/>
          <w:lang w:val="en-IN" w:eastAsia="en-US"/>
        </w:rPr>
        <w:t>T</w:t>
      </w:r>
      <w:r w:rsidR="004D4240" w:rsidRPr="004D4240">
        <w:rPr>
          <w:lang w:val="en-IN" w:eastAsia="en-US"/>
        </w:rPr>
        <w:t>he UE</w:t>
      </w:r>
      <w:r w:rsidR="004D4240" w:rsidRPr="004D4240">
        <w:rPr>
          <w:rFonts w:hint="eastAsia"/>
          <w:lang w:val="en-IN" w:eastAsia="en-US"/>
        </w:rPr>
        <w:t xml:space="preserve"> interacts with new EAS via the new </w:t>
      </w:r>
      <w:r w:rsidR="008C4212">
        <w:rPr>
          <w:rFonts w:hint="eastAsia"/>
          <w:lang w:val="en-IN" w:eastAsia="zh-CN"/>
        </w:rPr>
        <w:t xml:space="preserve">EAS </w:t>
      </w:r>
      <w:r w:rsidR="004D4240" w:rsidRPr="004D4240">
        <w:rPr>
          <w:rFonts w:hint="eastAsia"/>
          <w:lang w:val="en-IN" w:eastAsia="en-US"/>
        </w:rPr>
        <w:t xml:space="preserve">IP address. </w:t>
      </w:r>
    </w:p>
    <w:p w:rsidR="00627142" w:rsidRPr="00D30BF6" w:rsidRDefault="00627142" w:rsidP="00D30BF6">
      <w:pPr>
        <w:pStyle w:val="B1"/>
        <w:rPr>
          <w:lang w:eastAsia="zh-C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C11481" w:rsidRDefault="00C11481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FFS.</w:t>
      </w:r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0C2" w:rsidRDefault="003000C2">
      <w:r>
        <w:separator/>
      </w:r>
    </w:p>
  </w:endnote>
  <w:endnote w:type="continuationSeparator" w:id="0">
    <w:p w:rsidR="003000C2" w:rsidRDefault="0030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0C2" w:rsidRDefault="003000C2">
      <w:r>
        <w:separator/>
      </w:r>
    </w:p>
  </w:footnote>
  <w:footnote w:type="continuationSeparator" w:id="0">
    <w:p w:rsidR="003000C2" w:rsidRDefault="00300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7A1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11D1"/>
    <w:rsid w:val="00077251"/>
    <w:rsid w:val="0008565A"/>
    <w:rsid w:val="000910A0"/>
    <w:rsid w:val="000955C4"/>
    <w:rsid w:val="000A0C85"/>
    <w:rsid w:val="000A797B"/>
    <w:rsid w:val="000D55B9"/>
    <w:rsid w:val="000D70F8"/>
    <w:rsid w:val="000E3DF9"/>
    <w:rsid w:val="000E464E"/>
    <w:rsid w:val="000E606E"/>
    <w:rsid w:val="000F34A1"/>
    <w:rsid w:val="001045EA"/>
    <w:rsid w:val="00106477"/>
    <w:rsid w:val="001074B6"/>
    <w:rsid w:val="00140320"/>
    <w:rsid w:val="0014664F"/>
    <w:rsid w:val="00150763"/>
    <w:rsid w:val="00153CD5"/>
    <w:rsid w:val="00156B45"/>
    <w:rsid w:val="001623B8"/>
    <w:rsid w:val="0017372D"/>
    <w:rsid w:val="00180094"/>
    <w:rsid w:val="001B0352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3BB0"/>
    <w:rsid w:val="002972BA"/>
    <w:rsid w:val="002A5C3F"/>
    <w:rsid w:val="002E4F8B"/>
    <w:rsid w:val="002F75EB"/>
    <w:rsid w:val="003000C2"/>
    <w:rsid w:val="0030715E"/>
    <w:rsid w:val="003120DB"/>
    <w:rsid w:val="00313014"/>
    <w:rsid w:val="00313B45"/>
    <w:rsid w:val="00314380"/>
    <w:rsid w:val="00320D2B"/>
    <w:rsid w:val="003219A1"/>
    <w:rsid w:val="00324773"/>
    <w:rsid w:val="0033688C"/>
    <w:rsid w:val="00345562"/>
    <w:rsid w:val="00352808"/>
    <w:rsid w:val="00364D3B"/>
    <w:rsid w:val="0036764A"/>
    <w:rsid w:val="0037304F"/>
    <w:rsid w:val="00373830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11B37"/>
    <w:rsid w:val="00412980"/>
    <w:rsid w:val="004150EF"/>
    <w:rsid w:val="00416640"/>
    <w:rsid w:val="00421134"/>
    <w:rsid w:val="0044529D"/>
    <w:rsid w:val="0045222D"/>
    <w:rsid w:val="0046317F"/>
    <w:rsid w:val="00466078"/>
    <w:rsid w:val="00476049"/>
    <w:rsid w:val="0049347B"/>
    <w:rsid w:val="004B2E86"/>
    <w:rsid w:val="004D1589"/>
    <w:rsid w:val="004D1ED4"/>
    <w:rsid w:val="004D4240"/>
    <w:rsid w:val="004F53D9"/>
    <w:rsid w:val="00500B89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61952"/>
    <w:rsid w:val="00561BF4"/>
    <w:rsid w:val="00571F6B"/>
    <w:rsid w:val="00591F82"/>
    <w:rsid w:val="00595134"/>
    <w:rsid w:val="005951BD"/>
    <w:rsid w:val="005B4A74"/>
    <w:rsid w:val="005B6F80"/>
    <w:rsid w:val="005C6F47"/>
    <w:rsid w:val="005E4481"/>
    <w:rsid w:val="005F6AB1"/>
    <w:rsid w:val="00603AA6"/>
    <w:rsid w:val="00607391"/>
    <w:rsid w:val="00627142"/>
    <w:rsid w:val="0064626A"/>
    <w:rsid w:val="00647A13"/>
    <w:rsid w:val="00672D95"/>
    <w:rsid w:val="006955A0"/>
    <w:rsid w:val="006A25AA"/>
    <w:rsid w:val="006A35D3"/>
    <w:rsid w:val="006B0ADF"/>
    <w:rsid w:val="006B5060"/>
    <w:rsid w:val="006D033A"/>
    <w:rsid w:val="006D0CDA"/>
    <w:rsid w:val="006D5AA6"/>
    <w:rsid w:val="006E33AF"/>
    <w:rsid w:val="006F09D7"/>
    <w:rsid w:val="00713451"/>
    <w:rsid w:val="0071755A"/>
    <w:rsid w:val="00721564"/>
    <w:rsid w:val="00722249"/>
    <w:rsid w:val="00724A80"/>
    <w:rsid w:val="00743564"/>
    <w:rsid w:val="00745336"/>
    <w:rsid w:val="00746F4E"/>
    <w:rsid w:val="007525C7"/>
    <w:rsid w:val="00756307"/>
    <w:rsid w:val="00766A0F"/>
    <w:rsid w:val="00783C51"/>
    <w:rsid w:val="00791CBA"/>
    <w:rsid w:val="007A0880"/>
    <w:rsid w:val="007A13C5"/>
    <w:rsid w:val="007B344D"/>
    <w:rsid w:val="007B3D61"/>
    <w:rsid w:val="007B5282"/>
    <w:rsid w:val="007F59CB"/>
    <w:rsid w:val="00800F32"/>
    <w:rsid w:val="00802F7B"/>
    <w:rsid w:val="00803D8C"/>
    <w:rsid w:val="00817527"/>
    <w:rsid w:val="00820839"/>
    <w:rsid w:val="00834A92"/>
    <w:rsid w:val="0084520B"/>
    <w:rsid w:val="0085289C"/>
    <w:rsid w:val="008707C6"/>
    <w:rsid w:val="00876CD7"/>
    <w:rsid w:val="0089568F"/>
    <w:rsid w:val="008B1DD3"/>
    <w:rsid w:val="008B42AC"/>
    <w:rsid w:val="008C351A"/>
    <w:rsid w:val="008C4212"/>
    <w:rsid w:val="008C434F"/>
    <w:rsid w:val="008C5C43"/>
    <w:rsid w:val="008D5920"/>
    <w:rsid w:val="008D5E69"/>
    <w:rsid w:val="008D7882"/>
    <w:rsid w:val="008E339C"/>
    <w:rsid w:val="008E6F01"/>
    <w:rsid w:val="008F1948"/>
    <w:rsid w:val="008F44E8"/>
    <w:rsid w:val="008F52E4"/>
    <w:rsid w:val="00914213"/>
    <w:rsid w:val="00914792"/>
    <w:rsid w:val="00920156"/>
    <w:rsid w:val="00920498"/>
    <w:rsid w:val="009429BF"/>
    <w:rsid w:val="0095131B"/>
    <w:rsid w:val="00951C8E"/>
    <w:rsid w:val="009527FD"/>
    <w:rsid w:val="00954353"/>
    <w:rsid w:val="00957311"/>
    <w:rsid w:val="00962716"/>
    <w:rsid w:val="00970171"/>
    <w:rsid w:val="00970837"/>
    <w:rsid w:val="0099304A"/>
    <w:rsid w:val="009A6A22"/>
    <w:rsid w:val="009B1A37"/>
    <w:rsid w:val="009B7B74"/>
    <w:rsid w:val="009C3A5B"/>
    <w:rsid w:val="009C3C8D"/>
    <w:rsid w:val="009D6F04"/>
    <w:rsid w:val="009E69F0"/>
    <w:rsid w:val="00A13B77"/>
    <w:rsid w:val="00A21B65"/>
    <w:rsid w:val="00A2451C"/>
    <w:rsid w:val="00A25896"/>
    <w:rsid w:val="00A26ADA"/>
    <w:rsid w:val="00A3172F"/>
    <w:rsid w:val="00A3427B"/>
    <w:rsid w:val="00A371F9"/>
    <w:rsid w:val="00A45E23"/>
    <w:rsid w:val="00A462E3"/>
    <w:rsid w:val="00A52ACC"/>
    <w:rsid w:val="00A571DD"/>
    <w:rsid w:val="00A64760"/>
    <w:rsid w:val="00A65514"/>
    <w:rsid w:val="00A713C3"/>
    <w:rsid w:val="00A838DF"/>
    <w:rsid w:val="00A85A3C"/>
    <w:rsid w:val="00A93839"/>
    <w:rsid w:val="00AA161B"/>
    <w:rsid w:val="00AC695C"/>
    <w:rsid w:val="00AC7AE8"/>
    <w:rsid w:val="00B00CD8"/>
    <w:rsid w:val="00B12EBA"/>
    <w:rsid w:val="00B42BBD"/>
    <w:rsid w:val="00B479F2"/>
    <w:rsid w:val="00B51736"/>
    <w:rsid w:val="00B54E7A"/>
    <w:rsid w:val="00B66BED"/>
    <w:rsid w:val="00B758F4"/>
    <w:rsid w:val="00BA415B"/>
    <w:rsid w:val="00BB439E"/>
    <w:rsid w:val="00BB5893"/>
    <w:rsid w:val="00BB6014"/>
    <w:rsid w:val="00BC6B86"/>
    <w:rsid w:val="00BC7BC4"/>
    <w:rsid w:val="00BD2F34"/>
    <w:rsid w:val="00BD4C93"/>
    <w:rsid w:val="00BD5524"/>
    <w:rsid w:val="00BE2985"/>
    <w:rsid w:val="00BE5D44"/>
    <w:rsid w:val="00C02DE3"/>
    <w:rsid w:val="00C05011"/>
    <w:rsid w:val="00C11481"/>
    <w:rsid w:val="00C12F5D"/>
    <w:rsid w:val="00C17643"/>
    <w:rsid w:val="00C23D4A"/>
    <w:rsid w:val="00C31E44"/>
    <w:rsid w:val="00C647EB"/>
    <w:rsid w:val="00C67DFB"/>
    <w:rsid w:val="00C836D9"/>
    <w:rsid w:val="00CA5F35"/>
    <w:rsid w:val="00CC121C"/>
    <w:rsid w:val="00CD06D9"/>
    <w:rsid w:val="00CD2933"/>
    <w:rsid w:val="00CD523C"/>
    <w:rsid w:val="00CE6DE0"/>
    <w:rsid w:val="00CE7B8E"/>
    <w:rsid w:val="00D244C1"/>
    <w:rsid w:val="00D25C0A"/>
    <w:rsid w:val="00D26E6E"/>
    <w:rsid w:val="00D30BF6"/>
    <w:rsid w:val="00D459DD"/>
    <w:rsid w:val="00D54D89"/>
    <w:rsid w:val="00D7058F"/>
    <w:rsid w:val="00D740CC"/>
    <w:rsid w:val="00D82C4F"/>
    <w:rsid w:val="00DB2736"/>
    <w:rsid w:val="00DB5476"/>
    <w:rsid w:val="00E07CC0"/>
    <w:rsid w:val="00E26598"/>
    <w:rsid w:val="00E3127D"/>
    <w:rsid w:val="00E35FDF"/>
    <w:rsid w:val="00E47C90"/>
    <w:rsid w:val="00E54C52"/>
    <w:rsid w:val="00E6279E"/>
    <w:rsid w:val="00E63501"/>
    <w:rsid w:val="00E654AD"/>
    <w:rsid w:val="00E66524"/>
    <w:rsid w:val="00E71B8C"/>
    <w:rsid w:val="00E7217B"/>
    <w:rsid w:val="00E85192"/>
    <w:rsid w:val="00E96027"/>
    <w:rsid w:val="00EA0166"/>
    <w:rsid w:val="00EA4C68"/>
    <w:rsid w:val="00EB0FF4"/>
    <w:rsid w:val="00EB39C6"/>
    <w:rsid w:val="00EC283C"/>
    <w:rsid w:val="00EE2DEB"/>
    <w:rsid w:val="00EE58FC"/>
    <w:rsid w:val="00EF3B47"/>
    <w:rsid w:val="00EF6A3A"/>
    <w:rsid w:val="00F177F4"/>
    <w:rsid w:val="00F24FD3"/>
    <w:rsid w:val="00F35B88"/>
    <w:rsid w:val="00F37D4E"/>
    <w:rsid w:val="00F90768"/>
    <w:rsid w:val="00FA09B9"/>
    <w:rsid w:val="00FA1C24"/>
    <w:rsid w:val="00FA7986"/>
    <w:rsid w:val="00FC3EBC"/>
    <w:rsid w:val="00FD19AD"/>
    <w:rsid w:val="00FD2614"/>
    <w:rsid w:val="00FD2A8F"/>
    <w:rsid w:val="00FD5491"/>
    <w:rsid w:val="00FE7A4E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71DA1A-7642-4E02-8412-4247C6AB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843</Words>
  <Characters>4808</Characters>
  <Application>Microsoft Office Word</Application>
  <DocSecurity>0</DocSecurity>
  <Lines>40</Lines>
  <Paragraphs>11</Paragraphs>
  <ScaleCrop>false</ScaleCrop>
  <Company>Microsoft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tao</dc:creator>
  <cp:keywords/>
  <dc:description/>
  <cp:lastModifiedBy>Yuan Tao</cp:lastModifiedBy>
  <cp:revision>53</cp:revision>
  <dcterms:created xsi:type="dcterms:W3CDTF">2019-12-24T09:29:00Z</dcterms:created>
  <dcterms:modified xsi:type="dcterms:W3CDTF">2020-01-07T08:01:00Z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